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80211" w14:textId="77777777" w:rsidR="00997CE4" w:rsidRDefault="00997CE4" w:rsidP="00997CE4">
      <w:pPr>
        <w:wordWrap w:val="0"/>
        <w:jc w:val="right"/>
      </w:pPr>
      <w:r>
        <w:rPr>
          <w:rFonts w:hint="eastAsia"/>
        </w:rPr>
        <w:t>令和6年2月28日</w:t>
      </w:r>
    </w:p>
    <w:p w14:paraId="4A4404D1" w14:textId="77777777" w:rsidR="00997CE4" w:rsidRDefault="00997CE4" w:rsidP="00997CE4">
      <w:pPr>
        <w:jc w:val="right"/>
      </w:pPr>
    </w:p>
    <w:p w14:paraId="2E799A12" w14:textId="77777777" w:rsidR="00997CE4" w:rsidRDefault="00997CE4" w:rsidP="00997CE4">
      <w:pPr>
        <w:jc w:val="left"/>
      </w:pPr>
      <w:r>
        <w:rPr>
          <w:rFonts w:hint="eastAsia"/>
        </w:rPr>
        <w:t>各位</w:t>
      </w:r>
    </w:p>
    <w:p w14:paraId="0A187DB5" w14:textId="77777777" w:rsidR="00997CE4" w:rsidRDefault="00997CE4" w:rsidP="00997CE4">
      <w:pPr>
        <w:jc w:val="right"/>
      </w:pPr>
    </w:p>
    <w:p w14:paraId="689B4212" w14:textId="77777777" w:rsidR="00997CE4" w:rsidRDefault="00997CE4" w:rsidP="00997CE4">
      <w:pPr>
        <w:jc w:val="right"/>
      </w:pPr>
      <w:r>
        <w:rPr>
          <w:rFonts w:hint="eastAsia"/>
        </w:rPr>
        <w:t>東北大学学術資源研究公開センター</w:t>
      </w:r>
    </w:p>
    <w:p w14:paraId="2742AB05" w14:textId="77777777" w:rsidR="00997CE4" w:rsidRDefault="00997CE4" w:rsidP="00997CE4">
      <w:pPr>
        <w:wordWrap w:val="0"/>
        <w:jc w:val="right"/>
      </w:pPr>
      <w:r>
        <w:rPr>
          <w:rFonts w:hint="eastAsia"/>
        </w:rPr>
        <w:t xml:space="preserve">センター長　　　　藤 澤 </w:t>
      </w:r>
      <w:r>
        <w:t xml:space="preserve">  </w:t>
      </w:r>
      <w:r>
        <w:rPr>
          <w:rFonts w:hint="eastAsia"/>
        </w:rPr>
        <w:t>敦</w:t>
      </w:r>
    </w:p>
    <w:p w14:paraId="43A7A9AB" w14:textId="77777777" w:rsidR="00997CE4" w:rsidRDefault="00997CE4" w:rsidP="00997CE4">
      <w:pPr>
        <w:jc w:val="right"/>
      </w:pPr>
      <w:r>
        <w:rPr>
          <w:rFonts w:hint="eastAsia"/>
        </w:rPr>
        <w:t>（公印省略）</w:t>
      </w:r>
    </w:p>
    <w:p w14:paraId="1224F092" w14:textId="77777777" w:rsidR="00997CE4" w:rsidRDefault="00997CE4" w:rsidP="00997CE4">
      <w:pPr>
        <w:jc w:val="right"/>
      </w:pPr>
    </w:p>
    <w:p w14:paraId="2E2DD6A6" w14:textId="77777777" w:rsidR="00997CE4" w:rsidRDefault="00997CE4" w:rsidP="00997CE4">
      <w:pPr>
        <w:jc w:val="right"/>
      </w:pPr>
    </w:p>
    <w:p w14:paraId="2F906E54" w14:textId="77777777" w:rsidR="00997CE4" w:rsidRDefault="00997CE4" w:rsidP="00997CE4">
      <w:pPr>
        <w:jc w:val="center"/>
        <w:rPr>
          <w:sz w:val="28"/>
          <w:szCs w:val="28"/>
        </w:rPr>
      </w:pPr>
      <w:r w:rsidRPr="001C78E1">
        <w:rPr>
          <w:rFonts w:hint="eastAsia"/>
          <w:sz w:val="28"/>
          <w:szCs w:val="28"/>
        </w:rPr>
        <w:t>博物館等の防災の取り組みについてのアンケートについて（依頼）</w:t>
      </w:r>
    </w:p>
    <w:p w14:paraId="52E5660E" w14:textId="77777777" w:rsidR="00997CE4" w:rsidRDefault="00997CE4" w:rsidP="00997CE4">
      <w:pPr>
        <w:jc w:val="center"/>
        <w:rPr>
          <w:szCs w:val="21"/>
        </w:rPr>
      </w:pPr>
    </w:p>
    <w:p w14:paraId="4589033F" w14:textId="77777777" w:rsidR="00997CE4" w:rsidRDefault="00997CE4" w:rsidP="00997CE4">
      <w:pPr>
        <w:jc w:val="left"/>
        <w:rPr>
          <w:szCs w:val="21"/>
        </w:rPr>
      </w:pPr>
      <w:r>
        <w:rPr>
          <w:rFonts w:hint="eastAsia"/>
          <w:szCs w:val="21"/>
        </w:rPr>
        <w:t xml:space="preserve">　時下、ますますご清祥のこととお慶び申し上げます。</w:t>
      </w:r>
    </w:p>
    <w:p w14:paraId="344E71C3" w14:textId="77777777" w:rsidR="00997CE4" w:rsidRDefault="00997CE4" w:rsidP="00997CE4">
      <w:pPr>
        <w:jc w:val="left"/>
        <w:rPr>
          <w:szCs w:val="21"/>
        </w:rPr>
      </w:pPr>
      <w:r>
        <w:rPr>
          <w:rFonts w:hint="eastAsia"/>
          <w:szCs w:val="21"/>
        </w:rPr>
        <w:t xml:space="preserve">　東北大学学術資源研究公開センターでは、「歴史文化資料保全の大学・共同利用機関ネットワーク事業」の東北大学拠点に参加し、災害から歴史文化資料などを保全する取り組みをおこなっています。</w:t>
      </w:r>
    </w:p>
    <w:p w14:paraId="406F1291" w14:textId="77777777" w:rsidR="00997CE4" w:rsidRDefault="00997CE4" w:rsidP="00997CE4">
      <w:pPr>
        <w:jc w:val="left"/>
        <w:rPr>
          <w:szCs w:val="21"/>
        </w:rPr>
      </w:pPr>
      <w:r>
        <w:rPr>
          <w:rFonts w:hint="eastAsia"/>
          <w:szCs w:val="21"/>
        </w:rPr>
        <w:t xml:space="preserve">　近年激しさを増している豪雨災害などの自然災害で、歴史資料等が多数収蔵されている博物館等が被災する事例が続いています。このような被害を避けるために、自然災害の被害を想定したハザードマップなどが、博物館等の防災対策にどのように活用されているかを調査し、今後の活動に活かしていきたいと考えております。</w:t>
      </w:r>
    </w:p>
    <w:p w14:paraId="00281E85" w14:textId="77777777" w:rsidR="00997CE4" w:rsidRDefault="00997CE4" w:rsidP="00997CE4">
      <w:pPr>
        <w:jc w:val="left"/>
        <w:rPr>
          <w:szCs w:val="21"/>
        </w:rPr>
      </w:pPr>
      <w:r>
        <w:rPr>
          <w:rFonts w:hint="eastAsia"/>
          <w:szCs w:val="21"/>
        </w:rPr>
        <w:t xml:space="preserve">　このような趣旨で、別紙のいうように「博物館等の防災の取り組みについてのアンケート」を実施することといたしました。趣旨をご理解いただき、アンケートの回答にご協力いただきますようお願いいたします。</w:t>
      </w:r>
    </w:p>
    <w:p w14:paraId="1E277FA1" w14:textId="77777777" w:rsidR="00997CE4" w:rsidRDefault="00997CE4" w:rsidP="00997CE4">
      <w:pPr>
        <w:jc w:val="left"/>
        <w:rPr>
          <w:szCs w:val="21"/>
        </w:rPr>
      </w:pPr>
    </w:p>
    <w:p w14:paraId="6C57F683" w14:textId="77777777" w:rsidR="00997CE4" w:rsidRDefault="00997CE4" w:rsidP="00997CE4">
      <w:pPr>
        <w:jc w:val="left"/>
        <w:rPr>
          <w:szCs w:val="21"/>
        </w:rPr>
      </w:pPr>
    </w:p>
    <w:p w14:paraId="05990292" w14:textId="77777777" w:rsidR="00997CE4" w:rsidRDefault="00997CE4" w:rsidP="00997CE4">
      <w:pPr>
        <w:jc w:val="left"/>
        <w:rPr>
          <w:szCs w:val="21"/>
        </w:rPr>
      </w:pPr>
    </w:p>
    <w:p w14:paraId="5A043BA2" w14:textId="77777777" w:rsidR="00997CE4" w:rsidRDefault="00997CE4" w:rsidP="00997CE4">
      <w:pPr>
        <w:jc w:val="left"/>
        <w:rPr>
          <w:szCs w:val="21"/>
        </w:rPr>
      </w:pPr>
    </w:p>
    <w:p w14:paraId="6F709036" w14:textId="77777777" w:rsidR="00997CE4" w:rsidRDefault="00997CE4" w:rsidP="00997CE4">
      <w:pPr>
        <w:jc w:val="left"/>
        <w:rPr>
          <w:szCs w:val="21"/>
        </w:rPr>
      </w:pPr>
    </w:p>
    <w:p w14:paraId="4C596A11" w14:textId="77777777" w:rsidR="00997CE4" w:rsidRDefault="00997CE4" w:rsidP="00997CE4">
      <w:pPr>
        <w:jc w:val="left"/>
        <w:rPr>
          <w:szCs w:val="21"/>
        </w:rPr>
      </w:pPr>
    </w:p>
    <w:p w14:paraId="1D46F129" w14:textId="77777777" w:rsidR="00997CE4" w:rsidRPr="00EE1FC3" w:rsidRDefault="00997CE4" w:rsidP="00997CE4">
      <w:pPr>
        <w:jc w:val="left"/>
        <w:rPr>
          <w:sz w:val="18"/>
          <w:szCs w:val="18"/>
          <w:lang w:eastAsia="zh-CN"/>
        </w:rPr>
      </w:pPr>
      <w:r w:rsidRPr="00EE1FC3">
        <w:rPr>
          <w:rFonts w:hint="eastAsia"/>
          <w:sz w:val="18"/>
          <w:szCs w:val="18"/>
          <w:lang w:eastAsia="zh-CN"/>
        </w:rPr>
        <w:t>担当者連絡先</w:t>
      </w:r>
    </w:p>
    <w:p w14:paraId="459E6359" w14:textId="77777777" w:rsidR="00997CE4" w:rsidRPr="00EE1FC3" w:rsidRDefault="00997CE4" w:rsidP="00997CE4">
      <w:pPr>
        <w:jc w:val="left"/>
        <w:rPr>
          <w:sz w:val="18"/>
          <w:szCs w:val="18"/>
          <w:lang w:eastAsia="zh-CN"/>
        </w:rPr>
      </w:pPr>
      <w:r w:rsidRPr="00EE1FC3">
        <w:rPr>
          <w:rFonts w:hint="eastAsia"/>
          <w:sz w:val="18"/>
          <w:szCs w:val="18"/>
          <w:lang w:eastAsia="zh-CN"/>
        </w:rPr>
        <w:t>担当者氏名：加藤　諭</w:t>
      </w:r>
    </w:p>
    <w:p w14:paraId="685622AC" w14:textId="77777777" w:rsidR="00997CE4" w:rsidRPr="00EE1FC3" w:rsidRDefault="00997CE4" w:rsidP="00997CE4">
      <w:pPr>
        <w:jc w:val="left"/>
        <w:rPr>
          <w:sz w:val="18"/>
          <w:szCs w:val="18"/>
          <w:lang w:eastAsia="zh-CN"/>
        </w:rPr>
      </w:pPr>
      <w:r w:rsidRPr="00EE1FC3">
        <w:rPr>
          <w:rFonts w:hint="eastAsia"/>
          <w:sz w:val="18"/>
          <w:szCs w:val="18"/>
          <w:lang w:eastAsia="zh-CN"/>
        </w:rPr>
        <w:t>住所：〒9</w:t>
      </w:r>
      <w:r w:rsidRPr="00EE1FC3">
        <w:rPr>
          <w:sz w:val="18"/>
          <w:szCs w:val="18"/>
          <w:lang w:eastAsia="zh-CN"/>
        </w:rPr>
        <w:t>80-8577</w:t>
      </w:r>
      <w:r w:rsidRPr="00EE1FC3">
        <w:rPr>
          <w:rFonts w:hint="eastAsia"/>
          <w:sz w:val="18"/>
          <w:szCs w:val="18"/>
          <w:lang w:eastAsia="zh-CN"/>
        </w:rPr>
        <w:t xml:space="preserve">　宮城県仙台市青葉区片平２－１－１</w:t>
      </w:r>
    </w:p>
    <w:p w14:paraId="4B7D1C6A" w14:textId="77777777" w:rsidR="00997CE4" w:rsidRPr="00EE1FC3" w:rsidRDefault="00997CE4" w:rsidP="00997CE4">
      <w:pPr>
        <w:jc w:val="left"/>
        <w:rPr>
          <w:sz w:val="18"/>
          <w:szCs w:val="18"/>
        </w:rPr>
      </w:pPr>
      <w:r w:rsidRPr="00EE1FC3">
        <w:rPr>
          <w:rFonts w:hint="eastAsia"/>
          <w:sz w:val="18"/>
          <w:szCs w:val="18"/>
          <w:lang w:eastAsia="zh-CN"/>
        </w:rPr>
        <w:t xml:space="preserve">　　　　　　　　　　</w:t>
      </w:r>
      <w:r w:rsidRPr="00EE1FC3">
        <w:rPr>
          <w:rFonts w:hint="eastAsia"/>
          <w:sz w:val="18"/>
          <w:szCs w:val="18"/>
        </w:rPr>
        <w:t>東北大学学術資源研究公開センター史料館</w:t>
      </w:r>
    </w:p>
    <w:p w14:paraId="19B7F8FC" w14:textId="77777777" w:rsidR="00997CE4" w:rsidRPr="00EE1FC3" w:rsidRDefault="00997CE4" w:rsidP="00997CE4">
      <w:pPr>
        <w:jc w:val="left"/>
        <w:rPr>
          <w:sz w:val="18"/>
          <w:szCs w:val="18"/>
        </w:rPr>
      </w:pPr>
      <w:r w:rsidRPr="00EE1FC3">
        <w:rPr>
          <w:rFonts w:hint="eastAsia"/>
          <w:sz w:val="18"/>
          <w:szCs w:val="18"/>
        </w:rPr>
        <w:t>電話番号：</w:t>
      </w:r>
      <w:r w:rsidRPr="00EE1FC3">
        <w:rPr>
          <w:sz w:val="18"/>
          <w:szCs w:val="18"/>
        </w:rPr>
        <w:t>022-217-5040</w:t>
      </w:r>
    </w:p>
    <w:p w14:paraId="41D7934B" w14:textId="77777777" w:rsidR="00997CE4" w:rsidRDefault="00997CE4" w:rsidP="00997CE4">
      <w:pPr>
        <w:jc w:val="left"/>
        <w:rPr>
          <w:sz w:val="18"/>
          <w:szCs w:val="18"/>
        </w:rPr>
      </w:pPr>
      <w:r w:rsidRPr="00EE1FC3">
        <w:rPr>
          <w:rFonts w:hint="eastAsia"/>
          <w:sz w:val="18"/>
          <w:szCs w:val="18"/>
        </w:rPr>
        <w:t>メールアドレス：</w:t>
      </w:r>
      <w:hyperlink r:id="rId6" w:history="1">
        <w:r w:rsidRPr="009F2FDC">
          <w:rPr>
            <w:rStyle w:val="a7"/>
            <w:rFonts w:hint="eastAsia"/>
            <w:sz w:val="18"/>
            <w:szCs w:val="18"/>
          </w:rPr>
          <w:t>d</w:t>
        </w:r>
        <w:r w:rsidRPr="009F2FDC">
          <w:rPr>
            <w:rStyle w:val="a7"/>
            <w:sz w:val="18"/>
            <w:szCs w:val="18"/>
          </w:rPr>
          <w:t>esk-tua@grp.tohoku.ac.jp</w:t>
        </w:r>
      </w:hyperlink>
    </w:p>
    <w:p w14:paraId="063A837C" w14:textId="77777777" w:rsidR="00997CE4" w:rsidRPr="00EE1FC3" w:rsidRDefault="00997CE4" w:rsidP="00997CE4">
      <w:pPr>
        <w:jc w:val="left"/>
        <w:rPr>
          <w:sz w:val="18"/>
          <w:szCs w:val="18"/>
        </w:rPr>
      </w:pPr>
    </w:p>
    <w:p w14:paraId="66FCA8AD" w14:textId="77777777" w:rsidR="003466C5" w:rsidRPr="003466C5" w:rsidRDefault="003466C5" w:rsidP="003466C5">
      <w:pPr>
        <w:jc w:val="left"/>
        <w:rPr>
          <w:sz w:val="20"/>
          <w:szCs w:val="20"/>
        </w:rPr>
      </w:pPr>
      <w:r w:rsidRPr="003466C5">
        <w:rPr>
          <w:rFonts w:hint="eastAsia"/>
          <w:sz w:val="20"/>
          <w:szCs w:val="20"/>
        </w:rPr>
        <w:lastRenderedPageBreak/>
        <w:t>別紙</w:t>
      </w:r>
    </w:p>
    <w:p w14:paraId="05DFF43B" w14:textId="77777777" w:rsidR="004654C4" w:rsidRPr="004654C4" w:rsidRDefault="004654C4" w:rsidP="003466C5">
      <w:pPr>
        <w:jc w:val="center"/>
        <w:rPr>
          <w:sz w:val="24"/>
          <w:szCs w:val="24"/>
        </w:rPr>
      </w:pPr>
      <w:r w:rsidRPr="004654C4">
        <w:rPr>
          <w:rFonts w:hint="eastAsia"/>
          <w:sz w:val="24"/>
          <w:szCs w:val="24"/>
        </w:rPr>
        <w:t>博物館等の防災の取り組みについてのアンケートのお願い</w:t>
      </w:r>
    </w:p>
    <w:p w14:paraId="7BA926D0" w14:textId="77777777" w:rsidR="004654C4" w:rsidRPr="004654C4" w:rsidRDefault="004654C4" w:rsidP="003466C5">
      <w:pPr>
        <w:snapToGrid w:val="0"/>
        <w:jc w:val="right"/>
        <w:rPr>
          <w:sz w:val="20"/>
          <w:szCs w:val="20"/>
        </w:rPr>
      </w:pPr>
      <w:r w:rsidRPr="004654C4">
        <w:rPr>
          <w:rFonts w:hint="eastAsia"/>
          <w:sz w:val="20"/>
          <w:szCs w:val="20"/>
        </w:rPr>
        <w:t>東北大学学術資源研究公開センター</w:t>
      </w:r>
    </w:p>
    <w:p w14:paraId="23430049" w14:textId="77777777" w:rsidR="004654C4" w:rsidRPr="003466C5" w:rsidRDefault="004654C4" w:rsidP="003466C5">
      <w:pPr>
        <w:adjustRightInd w:val="0"/>
        <w:snapToGrid w:val="0"/>
        <w:spacing w:before="240"/>
        <w:rPr>
          <w:rFonts w:asciiTheme="minorEastAsia" w:hAnsiTheme="minorEastAsia"/>
          <w:szCs w:val="21"/>
        </w:rPr>
      </w:pPr>
      <w:r w:rsidRPr="003466C5">
        <w:rPr>
          <w:rFonts w:asciiTheme="minorEastAsia" w:hAnsiTheme="minorEastAsia" w:hint="eastAsia"/>
          <w:szCs w:val="21"/>
        </w:rPr>
        <w:t xml:space="preserve">　東北大学学術資源研究公開センターは、総合学術博物館、史料館、植物園の3施設で構成される、東北大学で蓄積されてきた学術資源を保管・研究・公開する組織です。</w:t>
      </w:r>
    </w:p>
    <w:p w14:paraId="5C6EBAC6" w14:textId="77777777" w:rsidR="004654C4" w:rsidRPr="003466C5" w:rsidRDefault="004654C4" w:rsidP="003466C5">
      <w:pPr>
        <w:adjustRightInd w:val="0"/>
        <w:snapToGrid w:val="0"/>
        <w:contextualSpacing/>
        <w:rPr>
          <w:rFonts w:asciiTheme="minorEastAsia" w:hAnsiTheme="minorEastAsia" w:cs="ＭＳ 明朝"/>
          <w:szCs w:val="21"/>
        </w:rPr>
      </w:pPr>
      <w:r w:rsidRPr="003466C5">
        <w:rPr>
          <w:rFonts w:asciiTheme="minorEastAsia" w:hAnsiTheme="minorEastAsia" w:hint="eastAsia"/>
          <w:szCs w:val="21"/>
        </w:rPr>
        <w:t xml:space="preserve">　東北大学では、国立歴史民俗博物館・神戸大学とともに、「歴史文化資料保全の大学・共同利用機関ネットワーク事業」を2018</w:t>
      </w:r>
      <w:r w:rsidRPr="003466C5">
        <w:rPr>
          <w:rFonts w:asciiTheme="minorEastAsia" w:hAnsiTheme="minorEastAsia" w:cs="ＭＳ 明朝" w:hint="eastAsia"/>
          <w:szCs w:val="21"/>
        </w:rPr>
        <w:t>～2021年度に実施してきました。東北大学では、災害科学国際研究所を中心に、同事業の東北大学拠点を設置して、この事業に取り組んできました。</w:t>
      </w:r>
      <w:r w:rsidR="00A61633" w:rsidRPr="003466C5">
        <w:rPr>
          <w:rFonts w:asciiTheme="minorEastAsia" w:hAnsiTheme="minorEastAsia" w:cs="ＭＳ 明朝" w:hint="eastAsia"/>
          <w:szCs w:val="21"/>
        </w:rPr>
        <w:t>学術資源研究公開センターは、この東北大学拠点に参加し、「歴史資料保全コーデネーター講座」を担当してきました。この講座は様々な分野の専門家が、東日本大震災などでの保全活動の経験を踏まえ、多様な資料の保全のための知識や技術を解説することで、地域で歴史文化資料の保全活動全体をコーディネートできる人材を養成することを目的に実施してきたものです。今年度からは、この事業の第2期が、2022～2026年度の５ヵ年の計画で始まりました。学術資源研究公開センターでは、第１期の講座を踏まえ、第２期では歴史資料などの防災に中心をおいて、教育プログラム開発を行う計画です。</w:t>
      </w:r>
    </w:p>
    <w:p w14:paraId="1F0017FF" w14:textId="77777777" w:rsidR="00A61633" w:rsidRPr="003466C5" w:rsidRDefault="00A61633" w:rsidP="003466C5">
      <w:pPr>
        <w:adjustRightInd w:val="0"/>
        <w:snapToGrid w:val="0"/>
        <w:contextualSpacing/>
        <w:rPr>
          <w:rFonts w:asciiTheme="minorEastAsia" w:hAnsiTheme="minorEastAsia"/>
          <w:szCs w:val="21"/>
        </w:rPr>
      </w:pPr>
      <w:r w:rsidRPr="003466C5">
        <w:rPr>
          <w:rFonts w:asciiTheme="minorEastAsia" w:hAnsiTheme="minorEastAsia" w:hint="eastAsia"/>
          <w:szCs w:val="21"/>
        </w:rPr>
        <w:t xml:space="preserve">　近年激しさを増している豪雨災害などの自然災害で、歴史資料が多数収蔵されている博物館等が被災する事例が続いています。このような被害を避けるために、どのような対策を講じるべきか、現状を把握しておくことが必要と思われます。今回のアンケートでは、自然災害の被害を想定したハザード</w:t>
      </w:r>
      <w:r w:rsidR="00F7639B" w:rsidRPr="003466C5">
        <w:rPr>
          <w:rFonts w:asciiTheme="minorEastAsia" w:hAnsiTheme="minorEastAsia" w:hint="eastAsia"/>
          <w:szCs w:val="21"/>
        </w:rPr>
        <w:t>マップなどが、博物館等の防災対策にどのように活用されているかを調査し、今後の教育プログラム開発に活かしていきたいと考えております。</w:t>
      </w:r>
    </w:p>
    <w:p w14:paraId="61A551D9" w14:textId="77777777" w:rsidR="00F7639B" w:rsidRPr="003466C5" w:rsidRDefault="00F7639B" w:rsidP="003466C5">
      <w:pPr>
        <w:adjustRightInd w:val="0"/>
        <w:snapToGrid w:val="0"/>
        <w:contextualSpacing/>
        <w:rPr>
          <w:rFonts w:asciiTheme="minorEastAsia" w:hAnsiTheme="minorEastAsia"/>
          <w:szCs w:val="21"/>
        </w:rPr>
      </w:pPr>
      <w:r w:rsidRPr="003466C5">
        <w:rPr>
          <w:rFonts w:asciiTheme="minorEastAsia" w:hAnsiTheme="minorEastAsia" w:hint="eastAsia"/>
          <w:szCs w:val="21"/>
        </w:rPr>
        <w:t xml:space="preserve">　お忙しい中とは存じますが、ご協力をお願いする次第です。回答は、</w:t>
      </w:r>
      <w:r w:rsidR="00D510D5">
        <w:rPr>
          <w:rFonts w:asciiTheme="minorEastAsia" w:hAnsiTheme="minorEastAsia" w:hint="eastAsia"/>
          <w:szCs w:val="21"/>
          <w:u w:val="single"/>
        </w:rPr>
        <w:t>３</w:t>
      </w:r>
      <w:r w:rsidRPr="003466C5">
        <w:rPr>
          <w:rFonts w:asciiTheme="minorEastAsia" w:hAnsiTheme="minorEastAsia" w:hint="eastAsia"/>
          <w:szCs w:val="21"/>
          <w:u w:val="single"/>
        </w:rPr>
        <w:t>月</w:t>
      </w:r>
      <w:r w:rsidR="00D510D5">
        <w:rPr>
          <w:rFonts w:asciiTheme="minorEastAsia" w:hAnsiTheme="minorEastAsia" w:hint="eastAsia"/>
          <w:szCs w:val="21"/>
          <w:u w:val="single"/>
        </w:rPr>
        <w:t>22</w:t>
      </w:r>
      <w:r w:rsidRPr="003466C5">
        <w:rPr>
          <w:rFonts w:asciiTheme="minorEastAsia" w:hAnsiTheme="minorEastAsia" w:hint="eastAsia"/>
          <w:szCs w:val="21"/>
          <w:u w:val="single"/>
        </w:rPr>
        <w:t>日（</w:t>
      </w:r>
      <w:r w:rsidR="00D510D5">
        <w:rPr>
          <w:rFonts w:asciiTheme="minorEastAsia" w:hAnsiTheme="minorEastAsia" w:hint="eastAsia"/>
          <w:szCs w:val="21"/>
          <w:u w:val="single"/>
        </w:rPr>
        <w:t>金</w:t>
      </w:r>
      <w:r w:rsidRPr="003466C5">
        <w:rPr>
          <w:rFonts w:asciiTheme="minorEastAsia" w:hAnsiTheme="minorEastAsia" w:hint="eastAsia"/>
          <w:szCs w:val="21"/>
          <w:u w:val="single"/>
        </w:rPr>
        <w:t>）</w:t>
      </w:r>
      <w:r w:rsidRPr="003466C5">
        <w:rPr>
          <w:rFonts w:asciiTheme="minorEastAsia" w:hAnsiTheme="minorEastAsia" w:hint="eastAsia"/>
          <w:szCs w:val="21"/>
        </w:rPr>
        <w:t>までにおよせいただきたく、お願いいたします。</w:t>
      </w:r>
    </w:p>
    <w:p w14:paraId="1E41E539" w14:textId="680C4B3B" w:rsidR="00283A86" w:rsidRPr="003466C5" w:rsidRDefault="00F7639B" w:rsidP="003466C5">
      <w:pPr>
        <w:adjustRightInd w:val="0"/>
        <w:snapToGrid w:val="0"/>
        <w:contextualSpacing/>
        <w:rPr>
          <w:rFonts w:asciiTheme="minorEastAsia" w:hAnsiTheme="minorEastAsia"/>
          <w:szCs w:val="21"/>
        </w:rPr>
      </w:pPr>
      <w:r w:rsidRPr="003466C5">
        <w:rPr>
          <w:rFonts w:asciiTheme="minorEastAsia" w:hAnsiTheme="minorEastAsia" w:hint="eastAsia"/>
          <w:szCs w:val="21"/>
        </w:rPr>
        <w:t xml:space="preserve">　なお、本アンケートは</w:t>
      </w:r>
      <w:r w:rsidR="002A3961">
        <w:rPr>
          <w:rFonts w:asciiTheme="minorEastAsia" w:hAnsiTheme="minorEastAsia" w:hint="eastAsia"/>
          <w:szCs w:val="21"/>
        </w:rPr>
        <w:t>各地域の</w:t>
      </w:r>
      <w:r w:rsidRPr="003466C5">
        <w:rPr>
          <w:rFonts w:asciiTheme="minorEastAsia" w:hAnsiTheme="minorEastAsia" w:hint="eastAsia"/>
          <w:szCs w:val="21"/>
        </w:rPr>
        <w:t>博物館・資料館などの施設に依頼しております。</w:t>
      </w:r>
    </w:p>
    <w:p w14:paraId="61038B0E" w14:textId="77777777" w:rsidR="00283A86" w:rsidRPr="003466C5" w:rsidRDefault="00283A86" w:rsidP="00FB7529">
      <w:pPr>
        <w:adjustRightInd w:val="0"/>
        <w:snapToGrid w:val="0"/>
        <w:spacing w:before="240"/>
        <w:rPr>
          <w:rFonts w:asciiTheme="minorEastAsia" w:hAnsiTheme="minorEastAsia"/>
          <w:szCs w:val="21"/>
        </w:rPr>
      </w:pPr>
      <w:r w:rsidRPr="003466C5">
        <w:rPr>
          <w:rFonts w:asciiTheme="minorEastAsia" w:hAnsiTheme="minorEastAsia" w:hint="eastAsia"/>
          <w:szCs w:val="21"/>
        </w:rPr>
        <w:t xml:space="preserve">　アンケートの回答方法についてです。</w:t>
      </w:r>
    </w:p>
    <w:p w14:paraId="5FFA7FA3" w14:textId="1AE4E5A4" w:rsidR="00D60312" w:rsidRPr="003466C5" w:rsidRDefault="00363E35" w:rsidP="00FB7529">
      <w:pPr>
        <w:adjustRightInd w:val="0"/>
        <w:snapToGrid w:val="0"/>
        <w:spacing w:after="240"/>
        <w:ind w:firstLineChars="100" w:firstLine="210"/>
        <w:rPr>
          <w:rFonts w:asciiTheme="minorEastAsia" w:hAnsiTheme="minorEastAsia"/>
          <w:szCs w:val="21"/>
        </w:rPr>
      </w:pPr>
      <w:r>
        <w:rPr>
          <w:rFonts w:asciiTheme="minorEastAsia" w:hAnsiTheme="minorEastAsia" w:hint="eastAsia"/>
          <w:noProof/>
          <w:szCs w:val="21"/>
          <w:lang w:val="ja-JP"/>
        </w:rPr>
        <w:drawing>
          <wp:anchor distT="0" distB="0" distL="114300" distR="114300" simplePos="0" relativeHeight="251659264" behindDoc="0" locked="0" layoutInCell="1" allowOverlap="1" wp14:anchorId="165845C7" wp14:editId="69E87A2B">
            <wp:simplePos x="0" y="0"/>
            <wp:positionH relativeFrom="column">
              <wp:posOffset>4330065</wp:posOffset>
            </wp:positionH>
            <wp:positionV relativeFrom="paragraph">
              <wp:posOffset>1234757</wp:posOffset>
            </wp:positionV>
            <wp:extent cx="755650" cy="755650"/>
            <wp:effectExtent l="0" t="0" r="6350" b="6350"/>
            <wp:wrapNone/>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55650" cy="755650"/>
                    </a:xfrm>
                    <a:prstGeom prst="rect">
                      <a:avLst/>
                    </a:prstGeom>
                  </pic:spPr>
                </pic:pic>
              </a:graphicData>
            </a:graphic>
            <wp14:sizeRelV relativeFrom="margin">
              <wp14:pctHeight>0</wp14:pctHeight>
            </wp14:sizeRelV>
          </wp:anchor>
        </w:drawing>
      </w:r>
      <w:r w:rsidR="00D60312" w:rsidRPr="003466C5">
        <w:rPr>
          <w:rFonts w:asciiTheme="minorEastAsia" w:hAnsiTheme="minorEastAsia" w:hint="eastAsia"/>
          <w:szCs w:val="21"/>
        </w:rPr>
        <w:t>回答は、原則</w:t>
      </w:r>
      <w:r w:rsidR="00283A86" w:rsidRPr="003466C5">
        <w:rPr>
          <w:rFonts w:asciiTheme="minorEastAsia" w:hAnsiTheme="minorEastAsia" w:hint="eastAsia"/>
          <w:szCs w:val="21"/>
        </w:rPr>
        <w:t>Googleフォームからの回答</w:t>
      </w:r>
      <w:r w:rsidR="00D60312" w:rsidRPr="003466C5">
        <w:rPr>
          <w:rFonts w:asciiTheme="minorEastAsia" w:hAnsiTheme="minorEastAsia" w:hint="eastAsia"/>
          <w:szCs w:val="21"/>
        </w:rPr>
        <w:t>とさせていただきます</w:t>
      </w:r>
      <w:r w:rsidR="00283A86" w:rsidRPr="003466C5">
        <w:rPr>
          <w:rFonts w:asciiTheme="minorEastAsia" w:hAnsiTheme="minorEastAsia" w:hint="eastAsia"/>
          <w:szCs w:val="21"/>
        </w:rPr>
        <w:t>。下記URL、もしくはQRコードよりGoogleフォーム</w:t>
      </w:r>
      <w:r w:rsidR="00D60312" w:rsidRPr="003466C5">
        <w:rPr>
          <w:rFonts w:asciiTheme="minorEastAsia" w:hAnsiTheme="minorEastAsia" w:hint="eastAsia"/>
          <w:szCs w:val="21"/>
        </w:rPr>
        <w:t>を開き、</w:t>
      </w:r>
      <w:r w:rsidR="00283A86" w:rsidRPr="003466C5">
        <w:rPr>
          <w:rFonts w:asciiTheme="minorEastAsia" w:hAnsiTheme="minorEastAsia" w:hint="eastAsia"/>
          <w:szCs w:val="21"/>
        </w:rPr>
        <w:t>直接記入・送信していただくようお願い</w:t>
      </w:r>
      <w:r w:rsidR="00D60312" w:rsidRPr="003466C5">
        <w:rPr>
          <w:rFonts w:asciiTheme="minorEastAsia" w:hAnsiTheme="minorEastAsia" w:hint="eastAsia"/>
          <w:szCs w:val="21"/>
        </w:rPr>
        <w:t>いた</w:t>
      </w:r>
      <w:r w:rsidR="00283A86" w:rsidRPr="003466C5">
        <w:rPr>
          <w:rFonts w:asciiTheme="minorEastAsia" w:hAnsiTheme="minorEastAsia" w:hint="eastAsia"/>
          <w:szCs w:val="21"/>
        </w:rPr>
        <w:t>します。</w:t>
      </w:r>
      <w:r w:rsidR="005F646C" w:rsidRPr="005F646C">
        <w:rPr>
          <w:rFonts w:asciiTheme="minorEastAsia" w:hAnsiTheme="minorEastAsia" w:hint="eastAsia"/>
          <w:szCs w:val="21"/>
        </w:rPr>
        <w:t>もしくは下記の学術資源研究公開センター</w:t>
      </w:r>
      <w:r w:rsidR="005F646C" w:rsidRPr="005F646C">
        <w:rPr>
          <w:rFonts w:asciiTheme="minorEastAsia" w:hAnsiTheme="minorEastAsia"/>
          <w:szCs w:val="21"/>
        </w:rPr>
        <w:t>HPのリンクからWordファイルをダウンロード・</w:t>
      </w:r>
      <w:r w:rsidR="00D60312" w:rsidRPr="003466C5">
        <w:rPr>
          <w:rFonts w:asciiTheme="minorEastAsia" w:hAnsiTheme="minorEastAsia" w:hint="eastAsia"/>
          <w:szCs w:val="21"/>
        </w:rPr>
        <w:t>ご記入いただき、</w:t>
      </w:r>
      <w:r w:rsidR="00283A86" w:rsidRPr="003466C5">
        <w:rPr>
          <w:rFonts w:asciiTheme="minorEastAsia" w:hAnsiTheme="minorEastAsia" w:hint="eastAsia"/>
          <w:szCs w:val="21"/>
        </w:rPr>
        <w:t>下記担当者までメール添付にて</w:t>
      </w:r>
      <w:r w:rsidR="006F4A2F">
        <w:rPr>
          <w:rFonts w:asciiTheme="minorEastAsia" w:hAnsiTheme="minorEastAsia" w:hint="eastAsia"/>
          <w:szCs w:val="21"/>
        </w:rPr>
        <w:t>回答</w:t>
      </w:r>
      <w:r w:rsidR="009B690C">
        <w:rPr>
          <w:rFonts w:asciiTheme="minorEastAsia" w:hAnsiTheme="minorEastAsia" w:hint="eastAsia"/>
          <w:szCs w:val="21"/>
        </w:rPr>
        <w:t>(Wordファイルもしくはpdfファイル)</w:t>
      </w:r>
      <w:r w:rsidR="006F4A2F">
        <w:rPr>
          <w:rFonts w:asciiTheme="minorEastAsia" w:hAnsiTheme="minorEastAsia" w:hint="eastAsia"/>
          <w:szCs w:val="21"/>
        </w:rPr>
        <w:t>を</w:t>
      </w:r>
      <w:r w:rsidR="00283A86" w:rsidRPr="003466C5">
        <w:rPr>
          <w:rFonts w:asciiTheme="minorEastAsia" w:hAnsiTheme="minorEastAsia" w:hint="eastAsia"/>
          <w:szCs w:val="21"/>
        </w:rPr>
        <w:t>送付していただいても結構です。</w:t>
      </w:r>
      <w:r w:rsidR="00D60312" w:rsidRPr="003466C5">
        <w:rPr>
          <w:rFonts w:asciiTheme="minorEastAsia" w:hAnsiTheme="minorEastAsia" w:hint="eastAsia"/>
          <w:szCs w:val="21"/>
        </w:rPr>
        <w:t>不明な点などは、下記までお問合せください。</w:t>
      </w:r>
    </w:p>
    <w:p w14:paraId="27FF6B1B" w14:textId="77777777" w:rsidR="00D60312" w:rsidRPr="001765D6" w:rsidRDefault="00D60312" w:rsidP="001765D6">
      <w:pPr>
        <w:adjustRightInd w:val="0"/>
        <w:snapToGrid w:val="0"/>
        <w:ind w:leftChars="135" w:left="283"/>
        <w:contextualSpacing/>
        <w:rPr>
          <w:rFonts w:asciiTheme="minorEastAsia" w:hAnsiTheme="minorEastAsia"/>
          <w:sz w:val="18"/>
          <w:szCs w:val="18"/>
          <w:lang w:eastAsia="zh-CN"/>
        </w:rPr>
      </w:pPr>
      <w:r w:rsidRPr="001765D6">
        <w:rPr>
          <w:rFonts w:asciiTheme="minorEastAsia" w:hAnsiTheme="minorEastAsia" w:hint="eastAsia"/>
          <w:sz w:val="18"/>
          <w:szCs w:val="18"/>
          <w:lang w:eastAsia="zh-CN"/>
        </w:rPr>
        <w:t>担当者氏名：加藤諭</w:t>
      </w:r>
    </w:p>
    <w:p w14:paraId="0CBCAAF3" w14:textId="77777777" w:rsidR="00D60312" w:rsidRPr="001765D6" w:rsidRDefault="00D60312" w:rsidP="001765D6">
      <w:pPr>
        <w:adjustRightInd w:val="0"/>
        <w:snapToGrid w:val="0"/>
        <w:ind w:leftChars="135" w:left="283"/>
        <w:contextualSpacing/>
        <w:rPr>
          <w:rFonts w:asciiTheme="minorEastAsia" w:hAnsiTheme="minorEastAsia"/>
          <w:sz w:val="18"/>
          <w:szCs w:val="18"/>
          <w:lang w:eastAsia="zh-CN"/>
        </w:rPr>
      </w:pPr>
      <w:r w:rsidRPr="001765D6">
        <w:rPr>
          <w:rFonts w:asciiTheme="minorEastAsia" w:hAnsiTheme="minorEastAsia" w:hint="eastAsia"/>
          <w:sz w:val="18"/>
          <w:szCs w:val="18"/>
          <w:lang w:eastAsia="zh-CN"/>
        </w:rPr>
        <w:t>住所：〒</w:t>
      </w:r>
      <w:r w:rsidRPr="001765D6">
        <w:rPr>
          <w:rFonts w:asciiTheme="minorEastAsia" w:hAnsiTheme="minorEastAsia"/>
          <w:sz w:val="18"/>
          <w:szCs w:val="18"/>
          <w:lang w:eastAsia="zh-CN"/>
        </w:rPr>
        <w:t xml:space="preserve">980-8577 </w:t>
      </w:r>
      <w:r w:rsidRPr="001765D6">
        <w:rPr>
          <w:rFonts w:asciiTheme="minorEastAsia" w:hAnsiTheme="minorEastAsia" w:hint="eastAsia"/>
          <w:sz w:val="18"/>
          <w:szCs w:val="18"/>
          <w:lang w:eastAsia="zh-CN"/>
        </w:rPr>
        <w:t>宮城県仙台市青葉区片平２－１－１</w:t>
      </w:r>
    </w:p>
    <w:p w14:paraId="3CF6F256" w14:textId="77777777" w:rsidR="00D60312" w:rsidRPr="001765D6" w:rsidRDefault="00D60312" w:rsidP="001765D6">
      <w:pPr>
        <w:adjustRightInd w:val="0"/>
        <w:snapToGrid w:val="0"/>
        <w:ind w:leftChars="135" w:left="283"/>
        <w:contextualSpacing/>
        <w:rPr>
          <w:rFonts w:asciiTheme="minorEastAsia" w:hAnsiTheme="minorEastAsia"/>
          <w:sz w:val="18"/>
          <w:szCs w:val="18"/>
        </w:rPr>
      </w:pPr>
      <w:r w:rsidRPr="001765D6">
        <w:rPr>
          <w:rFonts w:asciiTheme="minorEastAsia" w:hAnsiTheme="minorEastAsia" w:hint="eastAsia"/>
          <w:sz w:val="18"/>
          <w:szCs w:val="18"/>
          <w:lang w:eastAsia="zh-CN"/>
        </w:rPr>
        <w:t xml:space="preserve">　　　　　　　　　</w:t>
      </w:r>
      <w:r w:rsidRPr="001765D6">
        <w:rPr>
          <w:rFonts w:asciiTheme="minorEastAsia" w:hAnsiTheme="minorEastAsia" w:hint="eastAsia"/>
          <w:sz w:val="18"/>
          <w:szCs w:val="18"/>
        </w:rPr>
        <w:t>東北大学学術資源研究公開センター史料館</w:t>
      </w:r>
    </w:p>
    <w:p w14:paraId="68BBA0B6" w14:textId="77777777" w:rsidR="00D60312" w:rsidRPr="001765D6" w:rsidRDefault="00363E35" w:rsidP="001765D6">
      <w:pPr>
        <w:adjustRightInd w:val="0"/>
        <w:snapToGrid w:val="0"/>
        <w:ind w:leftChars="135" w:left="283"/>
        <w:contextualSpacing/>
        <w:rPr>
          <w:rFonts w:asciiTheme="minorEastAsia" w:hAnsiTheme="minorEastAsia"/>
          <w:sz w:val="18"/>
          <w:szCs w:val="18"/>
        </w:rPr>
      </w:pPr>
      <w:r>
        <w:rPr>
          <w:rFonts w:asciiTheme="minorEastAsia" w:hAnsiTheme="minorEastAsia"/>
          <w:noProof/>
          <w:sz w:val="18"/>
          <w:szCs w:val="18"/>
        </w:rPr>
        <mc:AlternateContent>
          <mc:Choice Requires="wps">
            <w:drawing>
              <wp:anchor distT="0" distB="0" distL="114300" distR="114300" simplePos="0" relativeHeight="251660288" behindDoc="0" locked="0" layoutInCell="1" allowOverlap="1" wp14:anchorId="7ED4148B" wp14:editId="29251A6C">
                <wp:simplePos x="0" y="0"/>
                <wp:positionH relativeFrom="column">
                  <wp:posOffset>4008120</wp:posOffset>
                </wp:positionH>
                <wp:positionV relativeFrom="paragraph">
                  <wp:posOffset>117899</wp:posOffset>
                </wp:positionV>
                <wp:extent cx="1400175" cy="516466"/>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516466"/>
                        </a:xfrm>
                        <a:prstGeom prst="rect">
                          <a:avLst/>
                        </a:prstGeom>
                        <a:solidFill>
                          <a:srgbClr val="FFFFFF"/>
                        </a:solidFill>
                        <a:ln w="9525">
                          <a:noFill/>
                          <a:miter lim="800000"/>
                          <a:headEnd/>
                          <a:tailEnd/>
                        </a:ln>
                      </wps:spPr>
                      <wps:txbx>
                        <w:txbxContent>
                          <w:p w14:paraId="5839A902" w14:textId="77777777" w:rsidR="006F4A2F" w:rsidRPr="00363E35" w:rsidRDefault="0082697B" w:rsidP="006F4A2F">
                            <w:pPr>
                              <w:jc w:val="center"/>
                              <w:rPr>
                                <w:rFonts w:asciiTheme="majorEastAsia" w:eastAsiaTheme="majorEastAsia" w:hAnsiTheme="majorEastAsia"/>
                                <w:sz w:val="18"/>
                                <w:szCs w:val="18"/>
                              </w:rPr>
                            </w:pPr>
                            <w:r w:rsidRPr="00363E35">
                              <w:rPr>
                                <w:rFonts w:asciiTheme="majorEastAsia" w:eastAsiaTheme="majorEastAsia" w:hAnsiTheme="majorEastAsia" w:hint="eastAsia"/>
                                <w:sz w:val="18"/>
                                <w:szCs w:val="18"/>
                              </w:rPr>
                              <w:t>Googleフォーム用</w:t>
                            </w:r>
                          </w:p>
                          <w:p w14:paraId="37159B74" w14:textId="77777777" w:rsidR="0082697B" w:rsidRPr="00363E35" w:rsidRDefault="006F4A2F" w:rsidP="006F4A2F">
                            <w:pPr>
                              <w:jc w:val="center"/>
                              <w:rPr>
                                <w:rFonts w:asciiTheme="majorEastAsia" w:eastAsiaTheme="majorEastAsia" w:hAnsiTheme="majorEastAsia"/>
                                <w:sz w:val="18"/>
                                <w:szCs w:val="18"/>
                              </w:rPr>
                            </w:pPr>
                            <w:r w:rsidRPr="00363E35">
                              <w:rPr>
                                <w:rFonts w:asciiTheme="majorEastAsia" w:eastAsiaTheme="majorEastAsia" w:hAnsiTheme="majorEastAsia"/>
                                <w:sz w:val="18"/>
                                <w:szCs w:val="18"/>
                              </w:rPr>
                              <w:t>QRコード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4148B" id="_x0000_t202" coordsize="21600,21600" o:spt="202" path="m,l,21600r21600,l21600,xe">
                <v:stroke joinstyle="miter"/>
                <v:path gradientshapeok="t" o:connecttype="rect"/>
              </v:shapetype>
              <v:shape id="テキスト ボックス 2" o:spid="_x0000_s1026" type="#_x0000_t202" style="position:absolute;left:0;text-align:left;margin-left:315.6pt;margin-top:9.3pt;width:110.25pt;height:4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" stroked="f">
                <v:textbox>
                  <w:txbxContent>
                    <w:p w14:paraId="5839A902" w14:textId="77777777" w:rsidR="006F4A2F" w:rsidRPr="00363E35" w:rsidRDefault="0082697B" w:rsidP="006F4A2F">
                      <w:pPr>
                        <w:jc w:val="center"/>
                        <w:rPr>
                          <w:rFonts w:asciiTheme="majorEastAsia" w:eastAsiaTheme="majorEastAsia" w:hAnsiTheme="majorEastAsia"/>
                          <w:sz w:val="18"/>
                          <w:szCs w:val="18"/>
                        </w:rPr>
                      </w:pPr>
                      <w:r w:rsidRPr="00363E35">
                        <w:rPr>
                          <w:rFonts w:asciiTheme="majorEastAsia" w:eastAsiaTheme="majorEastAsia" w:hAnsiTheme="majorEastAsia" w:hint="eastAsia"/>
                          <w:sz w:val="18"/>
                          <w:szCs w:val="18"/>
                        </w:rPr>
                        <w:t>Googleフォーム用</w:t>
                      </w:r>
                    </w:p>
                    <w:p w14:paraId="37159B74" w14:textId="77777777" w:rsidR="0082697B" w:rsidRPr="00363E35" w:rsidRDefault="006F4A2F" w:rsidP="006F4A2F">
                      <w:pPr>
                        <w:jc w:val="center"/>
                        <w:rPr>
                          <w:rFonts w:asciiTheme="majorEastAsia" w:eastAsiaTheme="majorEastAsia" w:hAnsiTheme="majorEastAsia"/>
                          <w:sz w:val="18"/>
                          <w:szCs w:val="18"/>
                        </w:rPr>
                      </w:pPr>
                      <w:r w:rsidRPr="00363E35">
                        <w:rPr>
                          <w:rFonts w:asciiTheme="majorEastAsia" w:eastAsiaTheme="majorEastAsia" w:hAnsiTheme="majorEastAsia"/>
                          <w:sz w:val="18"/>
                          <w:szCs w:val="18"/>
                        </w:rPr>
                        <w:t>QRコード</w:t>
                      </w:r>
                    </w:p>
                  </w:txbxContent>
                </v:textbox>
              </v:shape>
            </w:pict>
          </mc:Fallback>
        </mc:AlternateContent>
      </w:r>
      <w:r w:rsidR="00D60312" w:rsidRPr="001765D6">
        <w:rPr>
          <w:rFonts w:asciiTheme="minorEastAsia" w:hAnsiTheme="minorEastAsia"/>
          <w:sz w:val="18"/>
          <w:szCs w:val="18"/>
        </w:rPr>
        <w:t>M</w:t>
      </w:r>
      <w:r w:rsidR="00D60312" w:rsidRPr="001765D6">
        <w:rPr>
          <w:rFonts w:asciiTheme="minorEastAsia" w:hAnsiTheme="minorEastAsia" w:hint="eastAsia"/>
          <w:sz w:val="18"/>
          <w:szCs w:val="18"/>
        </w:rPr>
        <w:t>ail：d</w:t>
      </w:r>
      <w:r w:rsidR="00D60312" w:rsidRPr="001765D6">
        <w:rPr>
          <w:rFonts w:asciiTheme="minorEastAsia" w:hAnsiTheme="minorEastAsia"/>
          <w:sz w:val="18"/>
          <w:szCs w:val="18"/>
        </w:rPr>
        <w:t>esk-tua</w:t>
      </w:r>
      <w:r w:rsidR="003466C5" w:rsidRPr="001765D6">
        <w:rPr>
          <w:rFonts w:asciiTheme="minorEastAsia" w:hAnsiTheme="minorEastAsia"/>
          <w:sz w:val="18"/>
          <w:szCs w:val="18"/>
        </w:rPr>
        <w:t>@grp.tohoku.ac.jp</w:t>
      </w:r>
    </w:p>
    <w:p w14:paraId="01114D4C" w14:textId="77777777" w:rsidR="00D60312" w:rsidRPr="001765D6" w:rsidRDefault="00D60312" w:rsidP="001765D6">
      <w:pPr>
        <w:adjustRightInd w:val="0"/>
        <w:snapToGrid w:val="0"/>
        <w:ind w:leftChars="135" w:left="283"/>
        <w:contextualSpacing/>
        <w:rPr>
          <w:rFonts w:asciiTheme="minorEastAsia" w:hAnsiTheme="minorEastAsia"/>
          <w:sz w:val="18"/>
          <w:szCs w:val="18"/>
        </w:rPr>
      </w:pPr>
      <w:r w:rsidRPr="001765D6">
        <w:rPr>
          <w:rFonts w:asciiTheme="minorEastAsia" w:hAnsiTheme="minorEastAsia" w:hint="eastAsia"/>
          <w:sz w:val="18"/>
          <w:szCs w:val="18"/>
        </w:rPr>
        <w:t>＊GoogleフォームURL</w:t>
      </w:r>
      <w:r w:rsidR="003466C5" w:rsidRPr="001765D6">
        <w:rPr>
          <w:rFonts w:asciiTheme="minorEastAsia" w:hAnsiTheme="minorEastAsia" w:hint="eastAsia"/>
          <w:sz w:val="18"/>
          <w:szCs w:val="18"/>
        </w:rPr>
        <w:t>：</w:t>
      </w:r>
      <w:r w:rsidR="00B72E31" w:rsidRPr="00B72E31">
        <w:rPr>
          <w:rFonts w:asciiTheme="minorEastAsia" w:hAnsiTheme="minorEastAsia"/>
          <w:sz w:val="18"/>
          <w:szCs w:val="18"/>
        </w:rPr>
        <w:t>https://forms.gle/DH7QjLNSym5BWEXe6</w:t>
      </w:r>
    </w:p>
    <w:p w14:paraId="0FCF14A9" w14:textId="1AF5EFC6" w:rsidR="00D60312" w:rsidRPr="001765D6" w:rsidRDefault="00D60312" w:rsidP="001765D6">
      <w:pPr>
        <w:adjustRightInd w:val="0"/>
        <w:snapToGrid w:val="0"/>
        <w:ind w:leftChars="135" w:left="283"/>
        <w:contextualSpacing/>
        <w:rPr>
          <w:rFonts w:asciiTheme="minorEastAsia" w:hAnsiTheme="minorEastAsia"/>
          <w:sz w:val="18"/>
          <w:szCs w:val="18"/>
        </w:rPr>
      </w:pPr>
      <w:r w:rsidRPr="001765D6">
        <w:rPr>
          <w:rFonts w:asciiTheme="minorEastAsia" w:hAnsiTheme="minorEastAsia" w:hint="eastAsia"/>
          <w:sz w:val="18"/>
          <w:szCs w:val="18"/>
        </w:rPr>
        <w:t>＊Wordファイル</w:t>
      </w:r>
      <w:r w:rsidR="001765D6" w:rsidRPr="001765D6">
        <w:rPr>
          <w:rFonts w:asciiTheme="minorEastAsia" w:hAnsiTheme="minorEastAsia" w:hint="eastAsia"/>
          <w:sz w:val="18"/>
          <w:szCs w:val="18"/>
        </w:rPr>
        <w:t>URL</w:t>
      </w:r>
      <w:r w:rsidRPr="001765D6">
        <w:rPr>
          <w:rFonts w:asciiTheme="minorEastAsia" w:hAnsiTheme="minorEastAsia" w:hint="eastAsia"/>
          <w:sz w:val="18"/>
          <w:szCs w:val="18"/>
        </w:rPr>
        <w:t>：</w:t>
      </w:r>
      <w:bookmarkStart w:id="0" w:name="_GoBack"/>
      <w:r w:rsidR="00281231" w:rsidRPr="00281231">
        <w:rPr>
          <w:rFonts w:asciiTheme="minorEastAsia" w:hAnsiTheme="minorEastAsia"/>
          <w:sz w:val="18"/>
          <w:szCs w:val="18"/>
        </w:rPr>
        <w:t>http://www.museum.tohoku.ac.jp/center/others/</w:t>
      </w:r>
      <w:bookmarkEnd w:id="0"/>
    </w:p>
    <w:sectPr w:rsidR="00D60312" w:rsidRPr="001765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7CF57" w14:textId="77777777" w:rsidR="000753FB" w:rsidRDefault="000753FB" w:rsidP="003466C5">
      <w:r>
        <w:separator/>
      </w:r>
    </w:p>
  </w:endnote>
  <w:endnote w:type="continuationSeparator" w:id="0">
    <w:p w14:paraId="5EAEB467" w14:textId="77777777" w:rsidR="000753FB" w:rsidRDefault="000753FB" w:rsidP="0034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A8C30" w14:textId="77777777" w:rsidR="000753FB" w:rsidRDefault="000753FB" w:rsidP="003466C5">
      <w:r>
        <w:separator/>
      </w:r>
    </w:p>
  </w:footnote>
  <w:footnote w:type="continuationSeparator" w:id="0">
    <w:p w14:paraId="3D170D6A" w14:textId="77777777" w:rsidR="000753FB" w:rsidRDefault="000753FB" w:rsidP="00346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C4"/>
    <w:rsid w:val="000753FB"/>
    <w:rsid w:val="001765D6"/>
    <w:rsid w:val="001F79B5"/>
    <w:rsid w:val="00281231"/>
    <w:rsid w:val="00283A86"/>
    <w:rsid w:val="00286902"/>
    <w:rsid w:val="002A3961"/>
    <w:rsid w:val="003466C5"/>
    <w:rsid w:val="00363E35"/>
    <w:rsid w:val="004654C4"/>
    <w:rsid w:val="005F646C"/>
    <w:rsid w:val="006F4A2F"/>
    <w:rsid w:val="00816391"/>
    <w:rsid w:val="0082697B"/>
    <w:rsid w:val="00872439"/>
    <w:rsid w:val="00997CE4"/>
    <w:rsid w:val="009B690C"/>
    <w:rsid w:val="00A61633"/>
    <w:rsid w:val="00AC609B"/>
    <w:rsid w:val="00B569F2"/>
    <w:rsid w:val="00B72E31"/>
    <w:rsid w:val="00D12466"/>
    <w:rsid w:val="00D23102"/>
    <w:rsid w:val="00D510D5"/>
    <w:rsid w:val="00D60312"/>
    <w:rsid w:val="00F7639B"/>
    <w:rsid w:val="00FA3955"/>
    <w:rsid w:val="00FB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4F14F"/>
  <w15:chartTrackingRefBased/>
  <w15:docId w15:val="{2B38FD47-8CF3-4B83-AB4F-4B1DF202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6C5"/>
    <w:pPr>
      <w:tabs>
        <w:tab w:val="center" w:pos="4252"/>
        <w:tab w:val="right" w:pos="8504"/>
      </w:tabs>
      <w:snapToGrid w:val="0"/>
    </w:pPr>
  </w:style>
  <w:style w:type="character" w:customStyle="1" w:styleId="a4">
    <w:name w:val="ヘッダー (文字)"/>
    <w:basedOn w:val="a0"/>
    <w:link w:val="a3"/>
    <w:uiPriority w:val="99"/>
    <w:rsid w:val="003466C5"/>
  </w:style>
  <w:style w:type="paragraph" w:styleId="a5">
    <w:name w:val="footer"/>
    <w:basedOn w:val="a"/>
    <w:link w:val="a6"/>
    <w:uiPriority w:val="99"/>
    <w:unhideWhenUsed/>
    <w:rsid w:val="003466C5"/>
    <w:pPr>
      <w:tabs>
        <w:tab w:val="center" w:pos="4252"/>
        <w:tab w:val="right" w:pos="8504"/>
      </w:tabs>
      <w:snapToGrid w:val="0"/>
    </w:pPr>
  </w:style>
  <w:style w:type="character" w:customStyle="1" w:styleId="a6">
    <w:name w:val="フッター (文字)"/>
    <w:basedOn w:val="a0"/>
    <w:link w:val="a5"/>
    <w:uiPriority w:val="99"/>
    <w:rsid w:val="003466C5"/>
  </w:style>
  <w:style w:type="character" w:styleId="a7">
    <w:name w:val="Hyperlink"/>
    <w:basedOn w:val="a0"/>
    <w:uiPriority w:val="99"/>
    <w:unhideWhenUsed/>
    <w:rsid w:val="00997CE4"/>
    <w:rPr>
      <w:color w:val="0563C1" w:themeColor="hyperlink"/>
      <w:u w:val="single"/>
    </w:rPr>
  </w:style>
  <w:style w:type="character" w:styleId="a8">
    <w:name w:val="Unresolved Mention"/>
    <w:basedOn w:val="a0"/>
    <w:uiPriority w:val="99"/>
    <w:semiHidden/>
    <w:unhideWhenUsed/>
    <w:rsid w:val="00D23102"/>
    <w:rPr>
      <w:color w:val="605E5C"/>
      <w:shd w:val="clear" w:color="auto" w:fill="E1DFDD"/>
    </w:rPr>
  </w:style>
  <w:style w:type="character" w:styleId="a9">
    <w:name w:val="FollowedHyperlink"/>
    <w:basedOn w:val="a0"/>
    <w:uiPriority w:val="99"/>
    <w:semiHidden/>
    <w:unhideWhenUsed/>
    <w:rsid w:val="00D231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sk-tua@grp.tohoku.ac.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JIMUHOSA5</dc:creator>
  <cp:keywords/>
  <dc:description/>
  <cp:lastModifiedBy>JIMUHOSA5</cp:lastModifiedBy>
  <cp:revision>9</cp:revision>
  <dcterms:created xsi:type="dcterms:W3CDTF">2024-02-22T04:02:00Z</dcterms:created>
  <dcterms:modified xsi:type="dcterms:W3CDTF">2024-02-22T05:31:00Z</dcterms:modified>
</cp:coreProperties>
</file>